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55" w:rsidRDefault="00973C36"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1234165" cy="869283"/>
            <wp:effectExtent l="0" t="0" r="0" b="7017"/>
            <wp:docPr id="1" name="Picture 1" descr="St-Molaise-Gaels-GAA-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4165" cy="86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Roboto" w:hAnsi="Roboto"/>
          <w:noProof/>
          <w:color w:val="2962FF"/>
          <w:lang w:eastAsia="en-IE"/>
        </w:rPr>
        <w:drawing>
          <wp:inline distT="0" distB="0" distL="0" distR="0">
            <wp:extent cx="1796905" cy="818708"/>
            <wp:effectExtent l="0" t="0" r="0" b="442"/>
            <wp:docPr id="2" name="Picture 18" descr="Clontarf GAA | GAA Healthy Clubs | LoveClontarf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905" cy="8187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4E55" w:rsidRDefault="00704E55"/>
    <w:p w:rsidR="00704E55" w:rsidRDefault="00973C36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0"/>
          <w:szCs w:val="30"/>
        </w:rPr>
      </w:pPr>
      <w:r>
        <w:rPr>
          <w:rFonts w:ascii="Foco-Bold" w:hAnsi="Foco-Bold" w:cs="Foco-Bold"/>
          <w:b/>
          <w:bCs/>
          <w:color w:val="004F6C"/>
          <w:sz w:val="30"/>
          <w:szCs w:val="30"/>
        </w:rPr>
        <w:t>GAA Mental Health Charter</w:t>
      </w:r>
    </w:p>
    <w:p w:rsidR="00704E55" w:rsidRDefault="00704E55">
      <w:pPr>
        <w:autoSpaceDE w:val="0"/>
        <w:spacing w:after="0" w:line="240" w:lineRule="auto"/>
        <w:jc w:val="center"/>
        <w:rPr>
          <w:rFonts w:ascii="Foco-Bold" w:hAnsi="Foco-Bold" w:cs="Foco-Bold"/>
          <w:b/>
          <w:bCs/>
          <w:color w:val="004F6C"/>
          <w:sz w:val="30"/>
          <w:szCs w:val="3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commitment to promoting and maintaining positive mental health for all</w:t>
      </w:r>
      <w:r>
        <w:rPr>
          <w:rFonts w:ascii="Arial" w:hAnsi="Arial" w:cs="Arial"/>
          <w:color w:val="000000"/>
          <w:sz w:val="20"/>
          <w:szCs w:val="20"/>
        </w:rPr>
        <w:t xml:space="preserve"> our members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RESPECT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Everyone in the club will respect the rights, dignity and worth of each person, regardless of ability, age, culture or ethnic origin, gender, sexual orientation, or religious belief.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ENCOURAGING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club will ensure that everyone i</w:t>
      </w:r>
      <w:r>
        <w:rPr>
          <w:rFonts w:ascii="Arial" w:hAnsi="Arial" w:cs="Arial"/>
          <w:color w:val="000000"/>
          <w:sz w:val="20"/>
          <w:szCs w:val="20"/>
        </w:rPr>
        <w:t>s treated equally, fairly, and encouraged to do their best.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SUPPORTIVE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club will ensure that all members are aware of and encouraged to use the support system that the club and its varied members provide.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POSITIVE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Everyone’s positive contribution </w:t>
      </w:r>
      <w:r>
        <w:rPr>
          <w:rFonts w:ascii="Arial" w:hAnsi="Arial" w:cs="Arial"/>
          <w:color w:val="000000"/>
          <w:sz w:val="20"/>
          <w:szCs w:val="20"/>
        </w:rPr>
        <w:t>to club life is recognised and we understand that every member has</w:t>
      </w: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 important role to play.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ENABLING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will create an environment and atmosphere within all club activity that enables all members of the Association to maintain as well as develop their </w:t>
      </w:r>
      <w:r>
        <w:rPr>
          <w:rFonts w:ascii="Arial" w:hAnsi="Arial" w:cs="Arial"/>
          <w:color w:val="000000"/>
          <w:sz w:val="20"/>
          <w:szCs w:val="20"/>
        </w:rPr>
        <w:t>mental health and emotional wellbeing.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CONSIDERATE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Everyone within our club will be listened to and be given an opportunity to contribute to express their opinions without reprisal or judgement.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TOLERANT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An element of discipline will underpin our club </w:t>
      </w:r>
      <w:r>
        <w:rPr>
          <w:rFonts w:ascii="Arial" w:hAnsi="Arial" w:cs="Arial"/>
          <w:color w:val="000000"/>
          <w:sz w:val="20"/>
          <w:szCs w:val="20"/>
        </w:rPr>
        <w:t xml:space="preserve">to ensure that our games are controlled and that values such as honesty, equality, and fair play are promoted at all times: St Molaise Gaels GAA Club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 committed to following the GAA’S Mental Health Charter</w:t>
      </w:r>
    </w:p>
    <w:p w:rsidR="00704E55" w:rsidRDefault="00704E55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Signed: Date: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02/01/2121</w:t>
      </w:r>
    </w:p>
    <w:p w:rsidR="00704E55" w:rsidRDefault="00704E55">
      <w:pPr>
        <w:rPr>
          <w:rFonts w:ascii="Arial" w:hAnsi="Arial" w:cs="Arial"/>
          <w:color w:val="000000"/>
          <w:sz w:val="20"/>
          <w:szCs w:val="20"/>
        </w:rPr>
      </w:pPr>
    </w:p>
    <w:p w:rsidR="00704E55" w:rsidRDefault="00973C3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Sean Herron</w:t>
      </w:r>
    </w:p>
    <w:p w:rsidR="00704E55" w:rsidRDefault="00973C36">
      <w:r>
        <w:rPr>
          <w:rFonts w:ascii="Arial" w:hAnsi="Arial" w:cs="Arial"/>
          <w:color w:val="000000"/>
          <w:sz w:val="20"/>
          <w:szCs w:val="20"/>
        </w:rPr>
        <w:t>Chairpers</w:t>
      </w:r>
      <w:r>
        <w:rPr>
          <w:rFonts w:ascii="Arial" w:hAnsi="Arial" w:cs="Arial"/>
          <w:color w:val="000000"/>
          <w:sz w:val="20"/>
          <w:szCs w:val="20"/>
        </w:rPr>
        <w:t>on St Molaise Gaels GAA Club</w:t>
      </w:r>
    </w:p>
    <w:sectPr w:rsidR="00704E5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36" w:rsidRDefault="00973C36">
      <w:pPr>
        <w:spacing w:after="0" w:line="240" w:lineRule="auto"/>
      </w:pPr>
      <w:r>
        <w:separator/>
      </w:r>
    </w:p>
  </w:endnote>
  <w:endnote w:type="continuationSeparator" w:id="0">
    <w:p w:rsidR="00973C36" w:rsidRDefault="0097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Foco-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36" w:rsidRDefault="00973C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3C36" w:rsidRDefault="0097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4E55"/>
    <w:rsid w:val="005946A1"/>
    <w:rsid w:val="00704E55"/>
    <w:rsid w:val="009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Herron</dc:creator>
  <cp:lastModifiedBy>Sean Herron</cp:lastModifiedBy>
  <cp:revision>2</cp:revision>
  <dcterms:created xsi:type="dcterms:W3CDTF">2021-02-03T11:30:00Z</dcterms:created>
  <dcterms:modified xsi:type="dcterms:W3CDTF">2021-02-03T11:30:00Z</dcterms:modified>
</cp:coreProperties>
</file>