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91" w:rsidRDefault="00377091">
      <w:pPr>
        <w:autoSpaceDE w:val="0"/>
        <w:spacing w:after="0" w:line="240" w:lineRule="auto"/>
        <w:rPr>
          <w:rFonts w:ascii="Foco-Bold" w:hAnsi="Foco-Bold" w:cs="Foco-Bold"/>
          <w:b/>
          <w:bCs/>
          <w:color w:val="004F6C"/>
          <w:sz w:val="30"/>
          <w:szCs w:val="30"/>
        </w:rPr>
      </w:pPr>
      <w:bookmarkStart w:id="0" w:name="_GoBack"/>
      <w:bookmarkEnd w:id="0"/>
    </w:p>
    <w:p w:rsidR="00377091" w:rsidRDefault="00C6014B">
      <w:pPr>
        <w:autoSpaceDE w:val="0"/>
        <w:spacing w:after="0" w:line="240" w:lineRule="auto"/>
      </w:pPr>
      <w:r>
        <w:rPr>
          <w:noProof/>
          <w:lang w:eastAsia="en-IE"/>
        </w:rPr>
        <w:drawing>
          <wp:inline distT="0" distB="0" distL="0" distR="0">
            <wp:extent cx="1234165" cy="869283"/>
            <wp:effectExtent l="0" t="0" r="0" b="7017"/>
            <wp:docPr id="1" name="Picture 1" descr="St-Molaise-Gaels-GAA-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4165" cy="869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Foco-Bold" w:hAnsi="Foco-Bold" w:cs="Foco-Bold"/>
          <w:b/>
          <w:bCs/>
          <w:color w:val="004F6C"/>
          <w:sz w:val="30"/>
          <w:szCs w:val="30"/>
        </w:rPr>
        <w:t xml:space="preserve">                                                 </w:t>
      </w:r>
      <w:r>
        <w:rPr>
          <w:rFonts w:ascii="Roboto" w:hAnsi="Roboto"/>
          <w:noProof/>
          <w:color w:val="2962FF"/>
          <w:lang w:eastAsia="en-IE"/>
        </w:rPr>
        <w:drawing>
          <wp:inline distT="0" distB="0" distL="0" distR="0">
            <wp:extent cx="1796905" cy="818708"/>
            <wp:effectExtent l="0" t="0" r="0" b="442"/>
            <wp:docPr id="2" name="Picture 18" descr="Clontarf GAA | GAA Healthy Clubs | LoveClontarf.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905" cy="8187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77091" w:rsidRDefault="00377091">
      <w:pPr>
        <w:autoSpaceDE w:val="0"/>
        <w:spacing w:after="0" w:line="240" w:lineRule="auto"/>
        <w:rPr>
          <w:rFonts w:ascii="Foco-Bold" w:hAnsi="Foco-Bold" w:cs="Foco-Bold"/>
          <w:b/>
          <w:bCs/>
          <w:color w:val="004F6C"/>
          <w:sz w:val="30"/>
          <w:szCs w:val="30"/>
        </w:rPr>
      </w:pPr>
    </w:p>
    <w:p w:rsidR="00377091" w:rsidRDefault="00C6014B">
      <w:pPr>
        <w:autoSpaceDE w:val="0"/>
        <w:spacing w:after="0" w:line="240" w:lineRule="auto"/>
        <w:jc w:val="center"/>
        <w:rPr>
          <w:rFonts w:ascii="Foco-Bold" w:hAnsi="Foco-Bold" w:cs="Foco-Bold"/>
          <w:b/>
          <w:bCs/>
          <w:color w:val="004F6C"/>
          <w:sz w:val="30"/>
          <w:szCs w:val="30"/>
        </w:rPr>
      </w:pPr>
      <w:r>
        <w:rPr>
          <w:rFonts w:ascii="Foco-Bold" w:hAnsi="Foco-Bold" w:cs="Foco-Bold"/>
          <w:b/>
          <w:bCs/>
          <w:color w:val="004F6C"/>
          <w:sz w:val="30"/>
          <w:szCs w:val="30"/>
        </w:rPr>
        <w:t>GAA’s Healthy Eating Guidelines</w:t>
      </w:r>
    </w:p>
    <w:p w:rsidR="00377091" w:rsidRDefault="00377091">
      <w:pPr>
        <w:autoSpaceDE w:val="0"/>
        <w:spacing w:after="0" w:line="240" w:lineRule="auto"/>
        <w:jc w:val="center"/>
        <w:rPr>
          <w:rFonts w:ascii="Foco-Bold" w:hAnsi="Foco-Bold" w:cs="Foco-Bold"/>
          <w:b/>
          <w:bCs/>
          <w:color w:val="004F6C"/>
          <w:sz w:val="30"/>
          <w:szCs w:val="30"/>
        </w:rPr>
      </w:pPr>
    </w:p>
    <w:p w:rsidR="00377091" w:rsidRDefault="00C6014B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 Molaise Gaels GA Club aims to create a supportive environment in which it promotes healthy </w:t>
      </w:r>
      <w:r>
        <w:rPr>
          <w:rFonts w:ascii="Arial" w:hAnsi="Arial" w:cs="Arial"/>
          <w:color w:val="000000"/>
          <w:sz w:val="20"/>
          <w:szCs w:val="20"/>
        </w:rPr>
        <w:t>eating for all its members and the wider community, to make the Association a healthier place for everyone to enjoy.</w:t>
      </w:r>
    </w:p>
    <w:p w:rsidR="00377091" w:rsidRDefault="00377091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377091" w:rsidRDefault="00C6014B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club is committed in supporting a whole organisational approach to embed and implement the following healthy eating guidelines.</w:t>
      </w:r>
    </w:p>
    <w:p w:rsidR="00377091" w:rsidRDefault="00377091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377091" w:rsidRDefault="00C6014B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g</w:t>
      </w:r>
      <w:r>
        <w:rPr>
          <w:rFonts w:ascii="Arial" w:hAnsi="Arial" w:cs="Arial"/>
          <w:color w:val="000000"/>
          <w:sz w:val="20"/>
          <w:szCs w:val="20"/>
        </w:rPr>
        <w:t xml:space="preserve">uidelines describe the types and amounts of foods people need for healthy eating. It is important to note that these are general guidelines and can be adapted by clubs/ teams to meet their needs. </w:t>
      </w:r>
    </w:p>
    <w:p w:rsidR="00377091" w:rsidRDefault="00377091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377091" w:rsidRDefault="00C6014B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Everyone has different food needs depending on body size, </w:t>
      </w:r>
      <w:r>
        <w:rPr>
          <w:rFonts w:ascii="Arial" w:hAnsi="Arial" w:cs="Arial"/>
          <w:color w:val="000000"/>
          <w:sz w:val="20"/>
          <w:szCs w:val="20"/>
        </w:rPr>
        <w:t>age, gender, underlying medical conditions and activity level. Following these guidelines and being active gives people the best  chance of being healthy and well.</w:t>
      </w:r>
    </w:p>
    <w:p w:rsidR="00377091" w:rsidRDefault="00377091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TOP TIPS: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CHOOSE REAL FOODS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The majority of food we eat should be in the form of </w:t>
      </w:r>
      <w:r>
        <w:rPr>
          <w:rFonts w:ascii="HelveticaNeue" w:hAnsi="HelveticaNeue" w:cs="HelveticaNeue"/>
          <w:color w:val="000000"/>
          <w:sz w:val="20"/>
          <w:szCs w:val="20"/>
        </w:rPr>
        <w:t>unprocessed ‘real foods’ such as fresh meat, fish dairy, nuts, seeds, fruit and vegetables. Often processed foods such as readymade and tined foods lack nutrient.</w:t>
      </w:r>
    </w:p>
    <w:p w:rsidR="00377091" w:rsidRDefault="00377091">
      <w:pPr>
        <w:pStyle w:val="ListParagraph"/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5 A DAY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More is Better- have at least 5 servings of fruit, vegetables or salad every day</w:t>
      </w:r>
    </w:p>
    <w:p w:rsidR="00377091" w:rsidRDefault="00377091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B</w:t>
      </w: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ROWN IS BEST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1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Chose wholemeal cereals, breads, potatoes, pasta &amp; rice (carbohydrates) for fibre &amp; healthiest calories. For healthy eating people should base most of the food they eat on this group</w:t>
      </w:r>
    </w:p>
    <w:p w:rsidR="00377091" w:rsidRDefault="00377091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SOME LOW- FAT DAIRY FOODS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Low- fat milk, cheese and yogur</w:t>
      </w:r>
      <w:r>
        <w:rPr>
          <w:rFonts w:ascii="HelveticaNeue" w:hAnsi="HelveticaNeue" w:cs="HelveticaNeue"/>
          <w:color w:val="000000"/>
          <w:sz w:val="20"/>
          <w:szCs w:val="20"/>
        </w:rPr>
        <w:t>ts options have the same amount of calcium &amp; other nutrients with fewer calories</w:t>
      </w:r>
    </w:p>
    <w:p w:rsidR="00377091" w:rsidRDefault="00377091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PROTEIN POWER (</w:t>
      </w:r>
      <w:r>
        <w:rPr>
          <w:rFonts w:ascii="HelveticaNeue" w:hAnsi="HelveticaNeue" w:cs="HelveticaNeue"/>
          <w:color w:val="000000"/>
          <w:sz w:val="20"/>
          <w:szCs w:val="20"/>
        </w:rPr>
        <w:t>Meat, poultry, eggs, fish and alternatives)</w:t>
      </w:r>
    </w:p>
    <w:p w:rsidR="00377091" w:rsidRDefault="00377091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Try to eat fish at least twice a week- Oily fish is best</w:t>
      </w:r>
    </w:p>
    <w:p w:rsidR="00377091" w:rsidRDefault="00377091">
      <w:pPr>
        <w:pStyle w:val="ListParagraph"/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Remove all visible fat from meat and all skin from poult</w:t>
      </w:r>
      <w:r>
        <w:rPr>
          <w:rFonts w:ascii="HelveticaNeue" w:hAnsi="HelveticaNeue" w:cs="HelveticaNeue"/>
          <w:color w:val="000000"/>
          <w:sz w:val="20"/>
          <w:szCs w:val="20"/>
        </w:rPr>
        <w:t>ry</w:t>
      </w:r>
    </w:p>
    <w:p w:rsidR="00377091" w:rsidRDefault="00377091">
      <w:pPr>
        <w:pStyle w:val="ListParagraph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Peas, beans and lentils are low-fat, high fibre alternatives to meat</w:t>
      </w:r>
    </w:p>
    <w:p w:rsidR="00377091" w:rsidRDefault="00377091">
      <w:pPr>
        <w:pStyle w:val="ListParagraph"/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377091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LESS IS MORE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2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Avoid adding salt to food during cooking &amp;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 at the table. Use pepper, herbs &amp; lemon/lime juice to add flavour.</w:t>
      </w:r>
    </w:p>
    <w:p w:rsidR="00377091" w:rsidRDefault="00377091">
      <w:pPr>
        <w:pStyle w:val="ListParagraph"/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2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Limiting the intake of processed foods &amp; chose reduced- salt options</w:t>
      </w:r>
    </w:p>
    <w:p w:rsidR="00377091" w:rsidRDefault="00377091">
      <w:pPr>
        <w:pStyle w:val="ListParagraph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377091">
      <w:pPr>
        <w:pStyle w:val="ListParagraph"/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NOT TOO MUCH AND NOT TOO OFTEN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3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Only have foods that are high in calories, fat &amp; sugar (biscuits, cakes, savoury sna</w:t>
      </w:r>
      <w:r>
        <w:rPr>
          <w:rFonts w:ascii="HelveticaNeue" w:hAnsi="HelveticaNeue" w:cs="HelveticaNeue"/>
          <w:color w:val="000000"/>
          <w:sz w:val="20"/>
          <w:szCs w:val="20"/>
        </w:rPr>
        <w:t>cks &amp; confectionary) occasionally- NOT every day</w:t>
      </w:r>
    </w:p>
    <w:p w:rsidR="00377091" w:rsidRDefault="00377091">
      <w:pPr>
        <w:pStyle w:val="ListParagraph"/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3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All types of fats, oils &amp; spreads are high in calories- use as little as possible &amp; chose a reduced- fat spread where possible</w:t>
      </w:r>
    </w:p>
    <w:p w:rsidR="00377091" w:rsidRDefault="00377091">
      <w:pPr>
        <w:pStyle w:val="ListParagraph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377091">
      <w:pPr>
        <w:pStyle w:val="ListParagraph"/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STAY HYDRATED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4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At least 8 medium sized glasses of water every day- this may n</w:t>
      </w:r>
      <w:r>
        <w:rPr>
          <w:rFonts w:ascii="HelveticaNeue" w:hAnsi="HelveticaNeue" w:cs="HelveticaNeue"/>
          <w:color w:val="000000"/>
          <w:sz w:val="20"/>
          <w:szCs w:val="20"/>
        </w:rPr>
        <w:t>eed to be increased a little when playing sport or on a hot day</w:t>
      </w:r>
    </w:p>
    <w:p w:rsidR="00377091" w:rsidRDefault="00377091">
      <w:p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BREAKFAST IS A BIG DEAL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4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A healthy balanced breakfast will kick-start your day, helping you to concentrate and fuel your morning</w:t>
      </w:r>
    </w:p>
    <w:p w:rsidR="00377091" w:rsidRDefault="00C6014B">
      <w:pPr>
        <w:autoSpaceDE w:val="0"/>
        <w:spacing w:after="0" w:line="240" w:lineRule="auto"/>
        <w:rPr>
          <w:rFonts w:ascii="Foco-Bold" w:hAnsi="Foco-Bold" w:cs="Foco-Bold"/>
          <w:b/>
          <w:bCs/>
          <w:color w:val="FFFFFF"/>
          <w:sz w:val="36"/>
          <w:szCs w:val="36"/>
        </w:rPr>
      </w:pPr>
      <w:r>
        <w:rPr>
          <w:rFonts w:ascii="Foco-Bold" w:hAnsi="Foco-Bold" w:cs="Foco-Bold"/>
          <w:b/>
          <w:bCs/>
          <w:color w:val="FFFFFF"/>
          <w:sz w:val="36"/>
          <w:szCs w:val="36"/>
        </w:rPr>
        <w:t>85</w:t>
      </w: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COOKING METHOD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Grill, bake, steam or boil foods instead of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 frying or deep frying</w:t>
      </w:r>
    </w:p>
    <w:p w:rsidR="00377091" w:rsidRDefault="00377091">
      <w:pPr>
        <w:pStyle w:val="ListParagraph"/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VARIETY IS THE SPICE OF LIFE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Eat regular meals which contain a variety of foods- the basis of all meals should be carbohydrates &amp; vegetables as well as containing protein</w:t>
      </w:r>
    </w:p>
    <w:p w:rsidR="00377091" w:rsidRDefault="00377091">
      <w:pPr>
        <w:pStyle w:val="ListParagraph"/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You shouldn’t cut out any key food groups unless you have a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 medical reason to do so and your GP is informed, for example an allergy to certain foods.</w:t>
      </w:r>
    </w:p>
    <w:p w:rsidR="00377091" w:rsidRDefault="00377091">
      <w:pPr>
        <w:pStyle w:val="ListParagraph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377091">
      <w:pPr>
        <w:pStyle w:val="ListParagraph"/>
        <w:autoSpaceDE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SERVING SIZES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5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Chose smaller portions and add plenty of vegetables, salad and fruit.</w:t>
      </w:r>
    </w:p>
    <w:p w:rsidR="00377091" w:rsidRDefault="00C6014B">
      <w:pPr>
        <w:pStyle w:val="ListParagraph"/>
        <w:numPr>
          <w:ilvl w:val="0"/>
          <w:numId w:val="5"/>
        </w:numPr>
        <w:autoSpaceDE w:val="0"/>
        <w:spacing w:after="0"/>
      </w:pPr>
      <w:r>
        <w:rPr>
          <w:rFonts w:ascii="MonotypeSorts" w:eastAsia="MonotypeSorts" w:hAnsi="MonotypeSorts" w:cs="MonotypeSorts"/>
          <w:color w:val="004F6C"/>
          <w:sz w:val="20"/>
          <w:szCs w:val="20"/>
        </w:rPr>
        <w:t xml:space="preserve"> </w:t>
      </w:r>
      <w:r>
        <w:rPr>
          <w:rFonts w:ascii="HelveticaNeue" w:hAnsi="HelveticaNeue" w:cs="HelveticaNeue"/>
          <w:color w:val="000000"/>
          <w:sz w:val="20"/>
          <w:szCs w:val="20"/>
        </w:rPr>
        <w:t>Use the width and depth of your palm (without fingers &amp; thumb) to estimate ho</w:t>
      </w:r>
      <w:r>
        <w:rPr>
          <w:rFonts w:ascii="HelveticaNeue" w:hAnsi="HelveticaNeue" w:cs="HelveticaNeue"/>
          <w:color w:val="000000"/>
          <w:sz w:val="20"/>
          <w:szCs w:val="20"/>
        </w:rPr>
        <w:t>w much meat, poultry or fish you need</w:t>
      </w:r>
    </w:p>
    <w:p w:rsidR="00377091" w:rsidRDefault="00C6014B">
      <w:pPr>
        <w:pStyle w:val="ListParagraph"/>
        <w:numPr>
          <w:ilvl w:val="0"/>
          <w:numId w:val="5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Use a 200ml disposable plastic cup to guide portion sizes of cereals, cooked rice &amp; pasta, vegetables, salad &amp; fruit</w:t>
      </w:r>
    </w:p>
    <w:p w:rsidR="00377091" w:rsidRDefault="00C6014B">
      <w:pPr>
        <w:pStyle w:val="ListParagraph"/>
        <w:numPr>
          <w:ilvl w:val="0"/>
          <w:numId w:val="5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Use a matchbox to guide one serving of cheese.</w:t>
      </w:r>
    </w:p>
    <w:p w:rsidR="00377091" w:rsidRDefault="00377091">
      <w:pPr>
        <w:pStyle w:val="ListParagraph"/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HEALTHY EATING IN A NUTSHELL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6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lastRenderedPageBreak/>
        <w:t>Plenty of breads, potat</w:t>
      </w:r>
      <w:r>
        <w:rPr>
          <w:rFonts w:ascii="HelveticaNeue" w:hAnsi="HelveticaNeue" w:cs="HelveticaNeue"/>
          <w:color w:val="000000"/>
          <w:sz w:val="20"/>
          <w:szCs w:val="20"/>
        </w:rPr>
        <w:t>oes, pasta &amp; rice (wholegrain)</w:t>
      </w:r>
    </w:p>
    <w:p w:rsidR="00377091" w:rsidRDefault="00C6014B">
      <w:pPr>
        <w:pStyle w:val="ListParagraph"/>
        <w:numPr>
          <w:ilvl w:val="0"/>
          <w:numId w:val="6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Plenty of fruit &amp; vegetables</w:t>
      </w:r>
    </w:p>
    <w:p w:rsidR="00377091" w:rsidRDefault="00C6014B">
      <w:pPr>
        <w:pStyle w:val="ListParagraph"/>
        <w:numPr>
          <w:ilvl w:val="0"/>
          <w:numId w:val="6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Some milk, cheese &amp; yogurt - chose low fat</w:t>
      </w:r>
    </w:p>
    <w:p w:rsidR="00377091" w:rsidRDefault="00C6014B">
      <w:pPr>
        <w:pStyle w:val="ListParagraph"/>
        <w:numPr>
          <w:ilvl w:val="0"/>
          <w:numId w:val="6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Some meat, poultry, fish, eggs &amp; alternatives</w:t>
      </w:r>
    </w:p>
    <w:p w:rsidR="00377091" w:rsidRDefault="00C6014B">
      <w:pPr>
        <w:pStyle w:val="ListParagraph"/>
        <w:numPr>
          <w:ilvl w:val="0"/>
          <w:numId w:val="6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Very small amount of fats &amp;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 oils</w:t>
      </w:r>
    </w:p>
    <w:p w:rsidR="00377091" w:rsidRDefault="00C6014B">
      <w:pPr>
        <w:pStyle w:val="ListParagraph"/>
        <w:numPr>
          <w:ilvl w:val="0"/>
          <w:numId w:val="6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A very small amount of foods high in fat, sugar &amp;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 salt</w:t>
      </w:r>
    </w:p>
    <w:p w:rsidR="00377091" w:rsidRDefault="00377091">
      <w:pPr>
        <w:pStyle w:val="ListParagraph"/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OUR CLUB DOES NOT RECOMMEND:</w:t>
      </w:r>
    </w:p>
    <w:p w:rsidR="00377091" w:rsidRDefault="00377091">
      <w:pPr>
        <w:autoSpaceDE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7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The use of sports supplements and nutritional products (protein &amp; carbohydrate powders/ meal replacements) claiming to enhance performance</w:t>
      </w:r>
    </w:p>
    <w:p w:rsidR="00377091" w:rsidRDefault="00377091">
      <w:pPr>
        <w:pStyle w:val="ListParagraph"/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7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The use of sports drinks, bars and gels</w:t>
      </w:r>
    </w:p>
    <w:p w:rsidR="00377091" w:rsidRDefault="00377091">
      <w:pPr>
        <w:pStyle w:val="ListParagraph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7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 xml:space="preserve">Bringing fizzy drinks, sugary drinks, </w:t>
      </w:r>
      <w:r>
        <w:rPr>
          <w:rFonts w:ascii="HelveticaNeue" w:hAnsi="HelveticaNeue" w:cs="HelveticaNeue"/>
          <w:color w:val="000000"/>
          <w:sz w:val="20"/>
          <w:szCs w:val="20"/>
        </w:rPr>
        <w:t>crisps, chocolate &amp; other junk food to training or games</w:t>
      </w:r>
    </w:p>
    <w:p w:rsidR="00377091" w:rsidRDefault="00377091">
      <w:pPr>
        <w:pStyle w:val="ListParagraph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pStyle w:val="ListParagraph"/>
        <w:numPr>
          <w:ilvl w:val="0"/>
          <w:numId w:val="7"/>
        </w:num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" w:hAnsi="HelveticaNeue" w:cs="HelveticaNeue"/>
          <w:color w:val="000000"/>
          <w:sz w:val="20"/>
          <w:szCs w:val="20"/>
        </w:rPr>
        <w:t>Accepting sponsorship from unsuitable food suppliers who hold opposing views</w:t>
      </w:r>
    </w:p>
    <w:p w:rsidR="00377091" w:rsidRDefault="00377091">
      <w:pPr>
        <w:autoSpaceDE w:val="0"/>
        <w:spacing w:after="0"/>
        <w:rPr>
          <w:rFonts w:ascii="HelveticaNeue" w:hAnsi="HelveticaNeue" w:cs="HelveticaNeue"/>
          <w:color w:val="000000"/>
          <w:sz w:val="20"/>
          <w:szCs w:val="20"/>
        </w:rPr>
      </w:pPr>
    </w:p>
    <w:p w:rsidR="00377091" w:rsidRDefault="00C6014B">
      <w:pPr>
        <w:autoSpaceDE w:val="0"/>
        <w:spacing w:after="0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Our club is committed to following this healthy eating guide but we are not responsible for the diets of members</w:t>
      </w:r>
    </w:p>
    <w:p w:rsidR="00377091" w:rsidRDefault="00377091">
      <w:pPr>
        <w:autoSpaceDE w:val="0"/>
        <w:spacing w:after="0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377091" w:rsidRDefault="00C6014B">
      <w:pPr>
        <w:autoSpaceDE w:val="0"/>
        <w:spacing w:after="0"/>
      </w:pPr>
      <w:r>
        <w:rPr>
          <w:rFonts w:ascii="HelveticaNeue" w:hAnsi="HelveticaNeue" w:cs="HelveticaNeue"/>
          <w:b/>
          <w:color w:val="000000"/>
          <w:sz w:val="20"/>
          <w:szCs w:val="20"/>
        </w:rPr>
        <w:t>Signed</w:t>
      </w:r>
      <w:r>
        <w:rPr>
          <w:rFonts w:ascii="HelveticaNeue" w:hAnsi="HelveticaNeue" w:cs="HelveticaNeue"/>
          <w:b/>
          <w:color w:val="000000"/>
          <w:sz w:val="20"/>
          <w:szCs w:val="20"/>
        </w:rPr>
        <w:t xml:space="preserve">: Date: </w:t>
      </w:r>
      <w:r>
        <w:rPr>
          <w:rFonts w:ascii="HelveticaNeue-BoldItalic" w:hAnsi="HelveticaNeue-BoldItalic" w:cs="HelveticaNeue-BoldItalic"/>
          <w:b/>
          <w:bCs/>
          <w:iCs/>
          <w:color w:val="000000"/>
          <w:sz w:val="20"/>
          <w:szCs w:val="20"/>
        </w:rPr>
        <w:t>02/01/2021</w:t>
      </w:r>
    </w:p>
    <w:p w:rsidR="00377091" w:rsidRDefault="00377091">
      <w:pPr>
        <w:autoSpaceDE w:val="0"/>
        <w:spacing w:after="0"/>
        <w:rPr>
          <w:rFonts w:ascii="HelveticaNeue-BoldItalic" w:hAnsi="HelveticaNeue-BoldItalic" w:cs="HelveticaNeue-BoldItalic"/>
          <w:b/>
          <w:bCs/>
          <w:iCs/>
          <w:color w:val="000000"/>
          <w:sz w:val="20"/>
          <w:szCs w:val="20"/>
        </w:rPr>
      </w:pPr>
    </w:p>
    <w:p w:rsidR="00377091" w:rsidRDefault="00C6014B">
      <w:pPr>
        <w:autoSpaceDE w:val="0"/>
        <w:spacing w:after="0"/>
        <w:rPr>
          <w:rFonts w:ascii="HelveticaNeue" w:hAnsi="HelveticaNeue" w:cs="HelveticaNeue"/>
          <w:b/>
          <w:color w:val="000000"/>
          <w:sz w:val="20"/>
          <w:szCs w:val="20"/>
        </w:rPr>
      </w:pPr>
      <w:r>
        <w:rPr>
          <w:rFonts w:ascii="HelveticaNeue" w:hAnsi="HelveticaNeue" w:cs="HelveticaNeue"/>
          <w:b/>
          <w:color w:val="000000"/>
          <w:sz w:val="20"/>
          <w:szCs w:val="20"/>
        </w:rPr>
        <w:t>Sean Herron</w:t>
      </w:r>
    </w:p>
    <w:p w:rsidR="00377091" w:rsidRDefault="00377091">
      <w:pPr>
        <w:autoSpaceDE w:val="0"/>
        <w:spacing w:after="0"/>
        <w:rPr>
          <w:rFonts w:ascii="HelveticaNeue" w:hAnsi="HelveticaNeue" w:cs="HelveticaNeue"/>
          <w:b/>
          <w:color w:val="000000"/>
          <w:sz w:val="20"/>
          <w:szCs w:val="20"/>
        </w:rPr>
      </w:pPr>
    </w:p>
    <w:p w:rsidR="00377091" w:rsidRDefault="00C6014B">
      <w:r>
        <w:rPr>
          <w:rFonts w:ascii="HelveticaNeue" w:hAnsi="HelveticaNeue" w:cs="HelveticaNeue"/>
          <w:b/>
          <w:color w:val="000000"/>
          <w:sz w:val="20"/>
          <w:szCs w:val="20"/>
        </w:rPr>
        <w:t>Chairperson St Molaise Gaels GAA Club</w:t>
      </w:r>
    </w:p>
    <w:sectPr w:rsidR="0037709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4B" w:rsidRDefault="00C6014B">
      <w:pPr>
        <w:spacing w:after="0" w:line="240" w:lineRule="auto"/>
      </w:pPr>
      <w:r>
        <w:separator/>
      </w:r>
    </w:p>
  </w:endnote>
  <w:endnote w:type="continuationSeparator" w:id="0">
    <w:p w:rsidR="00C6014B" w:rsidRDefault="00C6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-Bold">
    <w:altName w:val="Arial"/>
    <w:charset w:val="00"/>
    <w:family w:val="swiss"/>
    <w:pitch w:val="default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altName w:val="Arial"/>
    <w:charset w:val="00"/>
    <w:family w:val="swiss"/>
    <w:pitch w:val="default"/>
  </w:font>
  <w:font w:name="HelveticaNeue">
    <w:altName w:val="Times New Roman"/>
    <w:charset w:val="00"/>
    <w:family w:val="auto"/>
    <w:pitch w:val="default"/>
  </w:font>
  <w:font w:name="MonotypeSorts">
    <w:altName w:val="Times New Roman"/>
    <w:charset w:val="00"/>
    <w:family w:val="auto"/>
    <w:pitch w:val="default"/>
  </w:font>
  <w:font w:name="HelveticaNeue-BoldItalic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4B" w:rsidRDefault="00C601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014B" w:rsidRDefault="00C6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5E6C"/>
    <w:multiLevelType w:val="multilevel"/>
    <w:tmpl w:val="3D6603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0B2F5F"/>
    <w:multiLevelType w:val="multilevel"/>
    <w:tmpl w:val="37CAB1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F0E3507"/>
    <w:multiLevelType w:val="multilevel"/>
    <w:tmpl w:val="154076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FFE450A"/>
    <w:multiLevelType w:val="multilevel"/>
    <w:tmpl w:val="B9C89D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D164F97"/>
    <w:multiLevelType w:val="multilevel"/>
    <w:tmpl w:val="11CE53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E512103"/>
    <w:multiLevelType w:val="multilevel"/>
    <w:tmpl w:val="6DE2DE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93532FC"/>
    <w:multiLevelType w:val="multilevel"/>
    <w:tmpl w:val="568CA6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7091"/>
    <w:rsid w:val="00377091"/>
    <w:rsid w:val="00443FE5"/>
    <w:rsid w:val="00C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Herron</dc:creator>
  <cp:lastModifiedBy>Sean Herron</cp:lastModifiedBy>
  <cp:revision>2</cp:revision>
  <dcterms:created xsi:type="dcterms:W3CDTF">2021-02-03T11:29:00Z</dcterms:created>
  <dcterms:modified xsi:type="dcterms:W3CDTF">2021-02-03T11:29:00Z</dcterms:modified>
</cp:coreProperties>
</file>